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45"/>
        <w:gridCol w:w="611"/>
        <w:gridCol w:w="280"/>
        <w:gridCol w:w="596"/>
        <w:gridCol w:w="344"/>
        <w:gridCol w:w="350"/>
        <w:gridCol w:w="792"/>
        <w:gridCol w:w="102"/>
        <w:gridCol w:w="731"/>
        <w:gridCol w:w="205"/>
        <w:gridCol w:w="41"/>
        <w:gridCol w:w="592"/>
        <w:gridCol w:w="459"/>
        <w:gridCol w:w="264"/>
        <w:gridCol w:w="793"/>
        <w:gridCol w:w="347"/>
        <w:gridCol w:w="1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480" w:firstLineChars="15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黑体"/>
                <w:color w:val="000000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黑体"/>
                <w:color w:val="000000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 w:cs="黑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9879" w:type="dxa"/>
            <w:gridSpan w:val="18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广州市组织接待游客来穗旅游奖励申报表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879" w:type="dxa"/>
            <w:gridSpan w:val="18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      年  月   日至     年  月   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2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企业名称（盖章）</w:t>
            </w:r>
          </w:p>
        </w:tc>
        <w:tc>
          <w:tcPr>
            <w:tcW w:w="222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许可证号</w:t>
            </w:r>
          </w:p>
        </w:tc>
        <w:tc>
          <w:tcPr>
            <w:tcW w:w="13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营业执照号</w:t>
            </w: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5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67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经办人</w:t>
            </w: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开户银行</w:t>
            </w:r>
          </w:p>
        </w:tc>
        <w:tc>
          <w:tcPr>
            <w:tcW w:w="167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帐  号</w:t>
            </w: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2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奖励项目</w:t>
            </w:r>
          </w:p>
        </w:tc>
        <w:tc>
          <w:tcPr>
            <w:tcW w:w="312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企业申报数</w:t>
            </w:r>
          </w:p>
        </w:tc>
        <w:tc>
          <w:tcPr>
            <w:tcW w:w="343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广州市旅游局委托会计师事务所核实数</w:t>
            </w:r>
          </w:p>
        </w:tc>
        <w:tc>
          <w:tcPr>
            <w:tcW w:w="12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广州市旅游局审核意见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2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组织接待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12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奖励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20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组织接待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14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奖励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2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接待</w:t>
            </w:r>
          </w:p>
        </w:tc>
        <w:tc>
          <w:tcPr>
            <w:tcW w:w="12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接待</w:t>
            </w:r>
          </w:p>
        </w:tc>
        <w:tc>
          <w:tcPr>
            <w:tcW w:w="1404" w:type="dxa"/>
            <w:gridSpan w:val="3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9" w:type="dxa"/>
            <w:tcBorders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一、组织接待外国游客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来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穗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过夜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</w:t>
            </w:r>
          </w:p>
        </w:tc>
        <w:tc>
          <w:tcPr>
            <w:tcW w:w="936" w:type="dxa"/>
            <w:gridSpan w:val="3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（盖章）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 年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其中：  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二、组织接待外地游客在穗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过夜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其中：  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三、组织接待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游客开展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“广州一日游”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四、</w:t>
            </w: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旅游观光巴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士企业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2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五、包邮轮、包机、包专列奖励</w:t>
            </w:r>
          </w:p>
        </w:tc>
        <w:tc>
          <w:tcPr>
            <w:tcW w:w="187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邮轮（专列、包机）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合计数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奖励金额</w:t>
            </w:r>
          </w:p>
        </w:tc>
        <w:tc>
          <w:tcPr>
            <w:tcW w:w="202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邮轮（专列、包机）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合计数</w:t>
            </w:r>
          </w:p>
        </w:tc>
        <w:tc>
          <w:tcPr>
            <w:tcW w:w="140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奖励金额</w:t>
            </w:r>
          </w:p>
        </w:tc>
        <w:tc>
          <w:tcPr>
            <w:tcW w:w="12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2079" w:type="dxa"/>
            <w:tcBorders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1、包邮轮</w:t>
            </w:r>
          </w:p>
        </w:tc>
        <w:tc>
          <w:tcPr>
            <w:tcW w:w="1876" w:type="dxa"/>
            <w:gridSpan w:val="5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5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2、包专列</w:t>
            </w:r>
          </w:p>
        </w:tc>
        <w:tc>
          <w:tcPr>
            <w:tcW w:w="18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00" w:firstLineChars="25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3、包机</w:t>
            </w:r>
          </w:p>
        </w:tc>
        <w:tc>
          <w:tcPr>
            <w:tcW w:w="1876" w:type="dxa"/>
            <w:gridSpan w:val="5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5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奖金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12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879" w:type="dxa"/>
            <w:gridSpan w:val="18"/>
            <w:noWrap w:val="0"/>
            <w:vAlign w:val="top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0"/>
                <w:szCs w:val="20"/>
                <w:lang w:bidi="ar"/>
              </w:rPr>
              <w:t>备注：1、自组自接的团队只计算组织人数；2、须填列相关附表；3、所报材料及表格必须使用电子文档；4、申报单位还须根据申请的项目，提供符合规定的其它资料。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23FD"/>
    <w:rsid w:val="3A7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2022-04-14T15:10:00Z</dcterms:created>
  <dc:creator>user</dc:creator>
  <cp:lastModifiedBy>user</cp:lastModifiedBy>
  <dcterms:modified xsi:type="dcterms:W3CDTF">2022-04-14T15:10:38Z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2052-11.8.2.10132</vt:lpwstr>
  </property>
</Properties>
</file>